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58"/>
        <w:gridCol w:w="7135"/>
        <w:gridCol w:w="5427"/>
      </w:tblGrid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08. 01.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Galeria Labirynt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Popiełuszki 5,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pomieszczeń na prowadzenie działalności statutowej i magazynów.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02. 01.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Jerzy Furtak POLOT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Jasna 6,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Pośrednictwo w zakupie biletów lotniczych.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26. 02.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Agnieszka Głos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Stokrotki 7/49,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Instrukcja p. poż. Dla Centrum Kultury w Lublinie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11. 03.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Polska Telefonia Cyfrowa </w:t>
            </w:r>
          </w:p>
          <w:p>
            <w:pPr>
              <w:pStyle w:val="Normal"/>
              <w:spacing w:before="0" w:after="0"/>
              <w:rPr/>
            </w:pPr>
            <w:r>
              <w:rPr/>
              <w:t>Al. Jerozolimskie, Warszawa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Telefon komórkowy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30. 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Ośrodek Międzykulturowych Inicjatyw Twórczych Rozdroża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Peowiaków 12,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powierzchni biurowej + media.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20. 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Urząd Miasta Lublin</w:t>
            </w:r>
          </w:p>
          <w:p>
            <w:pPr>
              <w:pStyle w:val="Normal"/>
              <w:spacing w:before="0" w:after="0"/>
              <w:rPr/>
            </w:pPr>
            <w:r>
              <w:rPr/>
              <w:t>Wydział Gospodarowania Mieniem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Wieniawska 14/716,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Bezpłatne używanie nieruchomości przy ul. Peowiaków 12.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21. 05.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PGE Dystrybucja S. A. o/Lublin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Garbarska 21,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Dystrybucja energii elektrycznej.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14. 05.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Przedsiębiorstwo Handlowo-usługowe POLMARK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Grygowej 4A,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Transmisja sygnałów alarmowych p. poż. do Komendy PSP Lublin.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01.09.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Megaheat S. C.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Łęczyńska 1,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Kontrola ciśnienia i temperatury w instalacji C. O. i C. W., węzeł ciepłowniczy.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13. 06.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Lubelskie Przedsiębiorstwo Energetyki Cieplnej S. A.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Puławska 28,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Przesyłanie i dystrybucja ciepła.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17. 06.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Miejskie Przedsiębiorstwo Wodociągów i Kanalizacji w Lublinie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Piłsudskiego 15,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Pobór zimnej wody oraz wprowadzenie ścieków do kanalizacji.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13. 06.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Telekomunikacja Polska S. A.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Twarda 18, Warszawa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Linia p. poż.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22. 07.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Urząd Miasta Lublin</w:t>
            </w:r>
          </w:p>
          <w:p>
            <w:pPr>
              <w:pStyle w:val="Normal"/>
              <w:spacing w:before="0" w:after="0"/>
              <w:rPr/>
            </w:pPr>
            <w:r>
              <w:rPr/>
              <w:t>Wydział Informatyki i Telekomunikacji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Okopowa 11/11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Podłączenie sieci telefonicznej i internetowej do sieci miejskiej.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Meblohurt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Olszewskiego 13,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pomieszczeń magazynowych.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A4 Copy S. C. </w:t>
            </w:r>
          </w:p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Ul. Wojciechowska 20,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Dzierżawa kopiarki Konica Minolta.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17. 07.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Monitor Polska Sp. Z. O. 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Spółdzielczości Pracy 36,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dźwigu (windy).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10.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Prepar – Edyta Wołowczyk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Orla 2,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lokalu na prowadzenie kawiarnio-księgarni.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30. 08. 2013 r. 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Przedsiębiorstwo Wielobranżowe Klima-Wewt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Budowlana 1,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centrali wentylacyjnych i klimakonwektorów.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30. 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Miejska Biblioteka Publiczna im. Hieronima Łopacińskiego w Lublinie filia nr 2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Peowiaków 12,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pomieszczeń.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E-media S. C.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Leonarda 3A, Lublina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Serwis systemu SSP.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11. 07.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Miejska Korporacja Komunikacyjna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Grygowej 56,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Szatnia, ochrona, konwój.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03. 09.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A4 Copy S. C.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Wojciechowska 20,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Dotyczy kopiarki Lexmark E 460 dn nr fabr. 724LND2.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03. 09.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A4 Copy S. C.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Wojciechowska 20,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Dotyczy kopiarki Lexmark E 460 dn nr fabr. 724LND6.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30. 08.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Miejska Korporacja Komunikacyjna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Grygowej 56,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Utrzymanie czystości w budynku Centrum Kultury w Lublinie.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20.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Fundacja Terapia Lubelska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Młodej Polski 32,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Porozumienie w sprawie prowadzenia współpracy na działalność wystawienniczą.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19. 06. 2013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Matinko Sp. Z. O. 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Zabłocie 23, Kraków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bookmarkStart w:id="1" w:name="__DdeLink__544_1847151214"/>
            <w:bookmarkEnd w:id="1"/>
            <w:r>
              <w:rPr/>
              <w:t>Sprzedaż biletów online.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01.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Idalia Smyczyńska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Dubieckiego 10,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1-go pomieszczenia na Ip. (16 m²).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01.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Przedsiębiorstwo Handlowe Chemia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Chemiczna 7,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magazynu.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23. 01.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Solid Group Sp. Z. O. 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Marii Koryznowej 2D,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Monitoring.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02. 01.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Galeria Labirynt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Popiełuszki 5,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Wypożyczenie przedmiotów zastosowanych w Sali widowiskowej Centrum Kultury w Lublinie.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02. 01.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Galeria Labirynt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Popiełuszki 5, Lublin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Udostępnienie Sali widowiskowej.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06.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ZUK „Florian”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Norwida 2/21, Świdnik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Sprawdzanie stanu technicznego urządzeń kominowych.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16. 06. 2014 r.</w:t>
            </w:r>
          </w:p>
        </w:tc>
        <w:tc>
          <w:tcPr>
            <w:tcW w:w="7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Florek Budziński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Geodezji 80D/11, Warszawa</w:t>
            </w: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Pielęgnacja zieleni.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28. 10. 2014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Prepar – Rafał Wołowczyk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Peowiaków 12, 20-007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bookmarkStart w:id="2" w:name="__DdeLink__392_1623758367"/>
            <w:r>
              <w:rPr/>
              <w:t>Wynajem lokalu na prowadzenie kawiarnio</w:t>
            </w:r>
            <w:bookmarkEnd w:id="2"/>
            <w:r>
              <w:rPr/>
              <w:t>-księgarni.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13. 01. 2016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Graf-Serwis Sp. z. o. 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Mariana Rapackiego 13, 20-150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Rozliczanie kopii i obsługa serwisowa kserokopiarki.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02. 03. 2016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ARCUS S. A.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Kolejowa 5/7, 01-217 Warszawa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Dzierżawa urządzenia drukującego.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22. 06. 2016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TIKETTO Sp. z. o. o.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Rzędzińska 3, 01-368 Warszawa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Sprzedaż biletów online.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02. 2017 rr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Pralnia Niagara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Krochmalna 22A,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Usługa prania bielizny płaskiej frotte.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03. 07.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Klima-Team s. c.</w:t>
            </w:r>
          </w:p>
          <w:p>
            <w:pPr>
              <w:pStyle w:val="Normal"/>
              <w:spacing w:before="0" w:after="0"/>
              <w:rPr/>
            </w:pPr>
            <w:r>
              <w:rPr/>
              <w:t>Dys, ul. Dolina Ciemięgi 38 21-003 Ciecierzyn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instalacji wentylacyjnej.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29. 07.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Dormakaba Polska Sp. z o.o.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Warszawska 72, 05-520 Konstancin-Jeziorna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Dostawa i montaż drzwi automatycznych.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11. 07.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Fundacja Teatroterapia Lubelska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Młodej Polski 32/144,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pomieszczenia na prowadzenie Galerii Art Brut.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11. 08.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Dormakaba Polska Sp. z o.o.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Warszawska 72, 05-520 Konstancin-Jeziorna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Konserwacja </w:t>
            </w:r>
            <w:r>
              <w:rPr/>
              <w:t>drzwi automatycznych.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09.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EL-TECH Krzysztof Kusy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Robotnicza 12A, 20-366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systemu teletechnicznego w Centrum Kultury w Lublinie.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01. 10.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1) Edward Pietras Amber Gallery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Piaskowa 55, Niedrzwica Duża 24-220, </w:t>
            </w:r>
          </w:p>
          <w:p>
            <w:pPr>
              <w:pStyle w:val="Normal"/>
              <w:spacing w:before="0" w:after="0"/>
              <w:rPr/>
            </w:pPr>
            <w:r>
              <w:rPr/>
              <w:t>2) Plandeki-Reklama Marek Wójcik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Anny Walentynowicz 32, 20-328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pomieszczenia magazynowego przy ul. Chemicznej 11H.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18. 10. 2017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T-Mobile Polska S.A. 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Marynarska 12, 02-674 Warszawa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Świadczenie usług telefonii komórkowej.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27. 08. 2018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Dotpay Sp. z o.o.</w:t>
            </w:r>
          </w:p>
          <w:p>
            <w:pPr>
              <w:pStyle w:val="Normal"/>
              <w:spacing w:before="0" w:after="0"/>
              <w:rPr/>
            </w:pPr>
            <w:r>
              <w:rPr/>
              <w:t>Wielicka 72, 30-552 Kraków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Sprzedaż internetowa.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17. 09. 2018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HUP BUD SP Z O O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Łużyczan 10/u7, 20-830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klimatyzatorów.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17. 09. 2018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HUP BUD SP Z O O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Łużyczan 10/u7, 20-830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Konserwacja klimatyzacji Sali Widowiskowej.</w:t>
            </w:r>
          </w:p>
        </w:tc>
      </w:tr>
      <w:tr>
        <w:trPr>
          <w:cantSplit w:val="false"/>
        </w:trPr>
        <w:tc>
          <w:tcPr>
            <w:tcW w:w="165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08. 11. 2018 r.</w:t>
            </w:r>
          </w:p>
        </w:tc>
        <w:tc>
          <w:tcPr>
            <w:tcW w:w="71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Firma HECA Monika Chylińska</w:t>
            </w:r>
          </w:p>
          <w:p>
            <w:pPr>
              <w:pStyle w:val="Normal"/>
              <w:spacing w:before="0" w:after="0"/>
              <w:rPr/>
            </w:pPr>
            <w:r>
              <w:rPr/>
              <w:t>ul. Hipoteczna 5, 20-027 Lublin</w:t>
            </w:r>
          </w:p>
        </w:tc>
        <w:tc>
          <w:tcPr>
            <w:tcW w:w="54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Wynajem lokalu na prowadzenie kawiarni.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c71e60"/>
    <w:basedOn w:val="Normal"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51a00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2014-08-04T10:55:00Z</dcterms:created>
  <dc:creator>user</dc:creator>
  <dc:language>pl-PL</dc:language>
  <cp:lastModifiedBy>user</cp:lastModifiedBy>
  <dcterms:modified xsi:type="dcterms:W3CDTF">2014-08-05T07:14:00Z</dcterms:modified>
  <cp:revision>5</cp:revision>
</cp:coreProperties>
</file>