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4F" w:rsidRPr="00CB354F" w:rsidRDefault="00CB354F" w:rsidP="00CB354F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:rsidR="00CB354F" w:rsidRPr="00CB354F" w:rsidRDefault="00CB354F" w:rsidP="00CB354F">
      <w:pPr>
        <w:suppressAutoHyphens/>
        <w:autoSpaceDE w:val="0"/>
        <w:spacing w:after="0" w:line="360" w:lineRule="auto"/>
        <w:ind w:lef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autoSpaceDE w:val="0"/>
        <w:spacing w:after="0" w:line="360" w:lineRule="auto"/>
        <w:ind w:lef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B354F" w:rsidRPr="00CB354F" w:rsidRDefault="00CB354F" w:rsidP="00CB354F">
      <w:pPr>
        <w:tabs>
          <w:tab w:val="left" w:pos="1708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(pieczęć Wykonawcy)</w:t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……………., dnia, ……………</w:t>
      </w:r>
    </w:p>
    <w:p w:rsidR="00CB354F" w:rsidRPr="00CB354F" w:rsidRDefault="00CB354F" w:rsidP="00CB354F">
      <w:pPr>
        <w:tabs>
          <w:tab w:val="left" w:pos="1708"/>
        </w:tabs>
        <w:suppressAutoHyphens/>
        <w:autoSpaceDE w:val="0"/>
        <w:spacing w:after="0" w:line="360" w:lineRule="auto"/>
        <w:ind w:left="6564" w:firstLine="5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(miejscowość, data)</w:t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</w:pPr>
      <w:r w:rsidRPr="00CB354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ar-SA"/>
        </w:rPr>
        <w:t>Formularz Ofertowy</w:t>
      </w:r>
    </w:p>
    <w:p w:rsidR="00CB354F" w:rsidRPr="00CB354F" w:rsidRDefault="00CB354F" w:rsidP="00CB354F">
      <w:pPr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zapytanie ofertowe dotyczące zamówienia realizowanego na podstawie z art. 2 ust. 1 pkt 1 ustawy z dnia 11 września 2019 r. Prawo zamówień publicznych (Dz. U. z 2021 r. poz. z </w:t>
      </w:r>
      <w:proofErr w:type="spellStart"/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a </w:t>
      </w:r>
      <w:r w:rsidRPr="00CB35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dotyczącego dostaw środków czystości i chemii gospodarczej do Centrum Interwencji Kryzysowej w Lublinie.</w:t>
      </w:r>
    </w:p>
    <w:p w:rsidR="00CB354F" w:rsidRPr="00CB354F" w:rsidRDefault="00CB354F" w:rsidP="00CB354F">
      <w:pPr>
        <w:tabs>
          <w:tab w:val="left" w:pos="6100"/>
        </w:tabs>
        <w:suppressAutoHyphens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tabs>
          <w:tab w:val="left" w:leader="dot" w:pos="1843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354F" w:rsidRPr="00CB354F" w:rsidRDefault="00CB354F" w:rsidP="00CB354F">
      <w:pPr>
        <w:tabs>
          <w:tab w:val="left" w:pos="2127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Wykonawcy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354F" w:rsidRPr="00CB354F" w:rsidRDefault="00CB354F" w:rsidP="00CB354F">
      <w:pPr>
        <w:tabs>
          <w:tab w:val="left" w:pos="1440"/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Tel./fax: …………………………………………………………………………………………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naszą ofertę o następującej treści :</w:t>
      </w:r>
    </w:p>
    <w:p w:rsidR="00CB354F" w:rsidRPr="00CB354F" w:rsidRDefault="00CB354F" w:rsidP="00CB354F">
      <w:pPr>
        <w:numPr>
          <w:ilvl w:val="0"/>
          <w:numId w:val="1"/>
        </w:numPr>
        <w:suppressAutoHyphens/>
        <w:spacing w:after="200" w:line="36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54F">
        <w:rPr>
          <w:rFonts w:ascii="Times New Roman" w:eastAsia="Calibri" w:hAnsi="Times New Roman" w:cs="Times New Roman"/>
          <w:sz w:val="24"/>
          <w:szCs w:val="24"/>
        </w:rPr>
        <w:t>Oferujemy wykonanie w/w przedmiotu zamówienia za cenę:</w:t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2"/>
        <w:tblW w:w="14424" w:type="dxa"/>
        <w:tblLook w:val="04A0" w:firstRow="1" w:lastRow="0" w:firstColumn="1" w:lastColumn="0" w:noHBand="0" w:noVBand="1"/>
      </w:tblPr>
      <w:tblGrid>
        <w:gridCol w:w="634"/>
        <w:gridCol w:w="1737"/>
        <w:gridCol w:w="1287"/>
        <w:gridCol w:w="752"/>
        <w:gridCol w:w="1565"/>
        <w:gridCol w:w="1039"/>
        <w:gridCol w:w="1510"/>
        <w:gridCol w:w="1386"/>
        <w:gridCol w:w="1446"/>
        <w:gridCol w:w="1450"/>
        <w:gridCol w:w="1618"/>
      </w:tblGrid>
      <w:tr w:rsidR="00CB354F" w:rsidRPr="00CB354F" w:rsidTr="00DF1239">
        <w:trPr>
          <w:trHeight w:val="96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Jednostka miary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565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Cena jednostkowa netto (zł)</w:t>
            </w: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Stawka VAT (%)</w:t>
            </w: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Cena jednostkowa brutto (zł)</w:t>
            </w: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Wartość netto (zł)</w:t>
            </w: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Wartość VAT (zł)</w:t>
            </w: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Wartość brutto (zł)</w:t>
            </w: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sz w:val="24"/>
                <w:szCs w:val="24"/>
                <w:lang w:eastAsia="ar-SA"/>
              </w:rPr>
              <w:t>Oferowany produkt</w:t>
            </w:r>
          </w:p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Cs/>
                <w:i/>
                <w:lang w:eastAsia="ar-SA"/>
              </w:rPr>
            </w:pPr>
            <w:r w:rsidRPr="00CB354F">
              <w:rPr>
                <w:bCs/>
                <w:i/>
                <w:lang w:eastAsia="ar-SA"/>
              </w:rPr>
              <w:t>(wypełnić w przypadku zaoferowania produktu równoważnego)</w:t>
            </w:r>
          </w:p>
        </w:tc>
      </w:tr>
      <w:tr w:rsidR="00CB354F" w:rsidRPr="00CB354F" w:rsidTr="00DF1239">
        <w:trPr>
          <w:trHeight w:val="33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5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8 (4x5)</w:t>
            </w: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9 (6x8)</w:t>
            </w: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10 (8+9)</w:t>
            </w: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CB354F">
              <w:rPr>
                <w:b/>
                <w:bCs/>
                <w:i/>
                <w:sz w:val="24"/>
                <w:szCs w:val="24"/>
                <w:lang w:eastAsia="ar-SA"/>
              </w:rPr>
              <w:t>11</w:t>
            </w:r>
          </w:p>
        </w:tc>
      </w:tr>
      <w:tr w:rsidR="00CB354F" w:rsidRPr="00CB354F" w:rsidTr="00DF1239">
        <w:trPr>
          <w:trHeight w:val="720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Chusteczki higieniczne 2-warstwowe (pakowane po 100 szt. w pudełku)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72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Cif mleczko 0,75 l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720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Czyściwo gospodarcze do mycia okien w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>rolce, 2-warstwowe, celuloza, dł. 200m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rolka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Granulki kret 500 g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Kij aluminiowy 140 cm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Kij do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mopa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(drewniany)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Koncentrat do mycia sanitariatów typu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Pikasat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1 l lub produkt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Koncentrat do mycia sanitariatów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 xml:space="preserve">typu WC Sani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Tenzi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5 l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Kostka toaletowa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wc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w koszyczku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96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Kubeczki jednorazowe plastikowe białe (pak. po 100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193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Mop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paskowy syntetyczny, zalecany do mycia na mokro średnio i mocno zabrudzonych powierzchni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782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Mop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sznurkowy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782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Mop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płaski, prostokątny, mikrofaza z kieszeniami dł. 40cm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33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Mydło w płynie 5 L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127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Odkamieniacz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do urządzeń AGD 1 L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83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Odświeżacz powietrza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Air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Wick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Freshmatic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250 ml wkład (białe kwiaty) lub produkt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127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Odświeżacz powietrza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Mediclean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MC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>610C 500 ml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960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Papier toaletowy biały 2-w (pakowany po 8 szt.)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96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Papier toaletowy duża rolka celuloza 2-w (pakowany po 12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83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Płyn do mycia i dezynfekcji 5 l typu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Domestos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lub produkt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127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Płyn do mycia kabin prysznicowych TENZI 600 ml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>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874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Płyn do mycia naczyń 5 L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127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Płyn do mycia podłóg 5 l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Mediclean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MC 210 CO Surf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Clean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Płyn uniwersalny 5 l (w tym do mycia podłóg)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Płyn do szyb typu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Tenzi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Top Glass 10 l lub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Płyn do szyb ze spryskiwaczem 750 ml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Pronto do różnych powierzchni 500 ml lub preparat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Proszek do czyszczenia sanitariatów 500 g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Proszek do prania (kolor) 5 kg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Ręczniki składane białe 4000 szt.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Ręczniki składane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>zielone 4000 szt.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Ręczniki papierowe w rolce w op. a’ 2 szt.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Rękawice lateksowe (rozmiar do wyboru: S, M, L, XL) w op. 100 szt.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Spray do mebli Gold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Wax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400 ml lub preparat równoważny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Sól drogowa w workach a’ 25 kg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worek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Szczotka do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wc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z tworzywa sztucznego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Szczotka do zamiatania tzw. "ulicówka" z trzonkiem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Ściągaczka do wody z podłóg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Ściereczka z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mikrofibry</w:t>
            </w:r>
            <w:proofErr w:type="spellEnd"/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Ściereczki gospodarcze (pak. po 3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960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Tenzi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Top Efekt </w:t>
            </w:r>
            <w:proofErr w:type="spellStart"/>
            <w:r w:rsidRPr="00CB354F">
              <w:rPr>
                <w:sz w:val="24"/>
                <w:szCs w:val="24"/>
                <w:lang w:eastAsia="ar-SA"/>
              </w:rPr>
              <w:t>Normal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koncentrat 5 l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CB354F">
              <w:rPr>
                <w:sz w:val="24"/>
                <w:szCs w:val="24"/>
                <w:lang w:eastAsia="ar-SA"/>
              </w:rPr>
              <w:t>Tenzi</w:t>
            </w:r>
            <w:proofErr w:type="spellEnd"/>
            <w:r w:rsidRPr="00CB354F">
              <w:rPr>
                <w:sz w:val="24"/>
                <w:szCs w:val="24"/>
                <w:lang w:eastAsia="ar-SA"/>
              </w:rPr>
              <w:t xml:space="preserve"> WC kamień i rdza </w:t>
            </w:r>
            <w:r w:rsidRPr="00CB354F">
              <w:rPr>
                <w:sz w:val="24"/>
                <w:szCs w:val="24"/>
                <w:lang w:eastAsia="ar-SA"/>
              </w:rPr>
              <w:lastRenderedPageBreak/>
              <w:t>750 ml lub produkt równoważny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szt.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Wiadro 12 l + wyciskacz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 xml:space="preserve">Worki na śmieci 35 L (rolka = 50 szt.) 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rol.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Worki na śmieci 60 L (rolka = 50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rol.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Worki na śmieci 120 L (rolka = 25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rol.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Worki na śmieci 160 L (rolka = 10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rol.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1737" w:type="dxa"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Zmiotka z szufelką</w:t>
            </w:r>
          </w:p>
        </w:tc>
        <w:tc>
          <w:tcPr>
            <w:tcW w:w="1287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2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634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73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Zmywak - gąbka –  (pak. po 10 szt.)</w:t>
            </w:r>
          </w:p>
        </w:tc>
        <w:tc>
          <w:tcPr>
            <w:tcW w:w="1287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opak.</w:t>
            </w:r>
          </w:p>
        </w:tc>
        <w:tc>
          <w:tcPr>
            <w:tcW w:w="752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B354F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5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hideMark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B354F" w:rsidRPr="00CB354F" w:rsidTr="00DF1239">
        <w:trPr>
          <w:trHeight w:val="645"/>
        </w:trPr>
        <w:tc>
          <w:tcPr>
            <w:tcW w:w="11356" w:type="dxa"/>
            <w:gridSpan w:val="9"/>
            <w:vAlign w:val="center"/>
          </w:tcPr>
          <w:p w:rsidR="00CB354F" w:rsidRPr="00CB354F" w:rsidRDefault="00CB354F" w:rsidP="00CB354F">
            <w:pPr>
              <w:suppressAutoHyphens/>
              <w:spacing w:line="36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CB354F">
              <w:rPr>
                <w:b/>
                <w:sz w:val="24"/>
                <w:szCs w:val="24"/>
                <w:lang w:eastAsia="ar-SA"/>
              </w:rPr>
              <w:t>RAZEM WARTOŚĆ BRUTTO:</w:t>
            </w:r>
          </w:p>
        </w:tc>
        <w:tc>
          <w:tcPr>
            <w:tcW w:w="1450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</w:tcPr>
          <w:p w:rsidR="00CB354F" w:rsidRPr="00CB354F" w:rsidRDefault="00CB354F" w:rsidP="00CB354F">
            <w:pPr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LINK Excel.Sheet.12 "D:\\Ilona\\Desktop\\Środki czystości i chemia gospodarcza dodatkowa\\Tabelka do zapyt ofert chemia.xlsx" Arkusz2!W1K1:W46K7 \a \f 5 \h  \* MERGEFORMAT </w:instrTex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łączna wartość brutto: ….………………………………………………………………………………………………………………………. zł</w:t>
      </w:r>
    </w:p>
    <w:p w:rsidR="00CB354F" w:rsidRPr="00CB354F" w:rsidRDefault="00CB354F" w:rsidP="00CB354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Przyjmujemy do realizacji postawione przez Zamawiającego w zapytaniu ofertowym warunki.</w:t>
      </w:r>
    </w:p>
    <w:p w:rsidR="00CB354F" w:rsidRPr="00CB354F" w:rsidRDefault="00CB354F" w:rsidP="00CB354F">
      <w:pPr>
        <w:numPr>
          <w:ilvl w:val="0"/>
          <w:numId w:val="3"/>
        </w:numPr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CB354F" w:rsidRPr="00CB354F" w:rsidRDefault="00CB354F" w:rsidP="00CB354F">
      <w:pPr>
        <w:spacing w:after="0" w:line="360" w:lineRule="auto"/>
        <w:ind w:left="851" w:hanging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posiadamy uprawnienia do wykonywania określonej działalności lub czynności, jeżeli przepisy prawa nakładają obowiązek ich posiadania;</w:t>
      </w:r>
    </w:p>
    <w:p w:rsidR="00CB354F" w:rsidRPr="00CB354F" w:rsidRDefault="00CB354F" w:rsidP="00CB354F">
      <w:pPr>
        <w:spacing w:after="0" w:line="360" w:lineRule="auto"/>
        <w:ind w:left="851" w:hanging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posiadamy wiedzę i doświadczenie;</w:t>
      </w:r>
    </w:p>
    <w:p w:rsidR="00CB354F" w:rsidRPr="00CB354F" w:rsidRDefault="00CB354F" w:rsidP="00CB354F">
      <w:pPr>
        <w:spacing w:after="0" w:line="360" w:lineRule="auto"/>
        <w:ind w:left="851" w:hanging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dysponujemy odpowiednim potencjałem technicznym oraz osobami zdolnymi do wykonania zamówienia.</w:t>
      </w:r>
    </w:p>
    <w:p w:rsidR="00CB354F" w:rsidRPr="00CB354F" w:rsidRDefault="00CB354F" w:rsidP="00CB354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warunki zawarte w projekcie umowy (zał. nr 4) i zobowiązujemy się w przypadku wyboru naszej oferty do zawarcia umowy w miejscu i terminie wyznaczonym przez Zamawiającego.</w:t>
      </w:r>
    </w:p>
    <w:p w:rsidR="00CB354F" w:rsidRPr="00CB354F" w:rsidRDefault="00CB354F" w:rsidP="00CB354F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obowiązkiem informacyjnym dotyczącym przetwarzania danych osobowych (zał. nr 3).</w:t>
      </w:r>
    </w:p>
    <w:p w:rsidR="00CB354F" w:rsidRPr="00CB354F" w:rsidRDefault="00CB354F" w:rsidP="00CB354F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posiadamy / nie posiadamy </w:t>
      </w:r>
      <w:r w:rsidRPr="00CB3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(niepotrzebne skreślić)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 czynnego podatnika VAT i w związku z tym jesteśmy / nie jesteśmy </w:t>
      </w:r>
      <w:r w:rsidRPr="00CB35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(niepotrzebne skreślić)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wpisani na białą listę podatników VAT.</w:t>
      </w:r>
    </w:p>
    <w:p w:rsidR="00CB354F" w:rsidRPr="00CB354F" w:rsidRDefault="00CB354F" w:rsidP="00CB354F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 tytułu realizacji zamówienia WYŚLEMY / NIE WYŚLEMY*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publiczno</w:t>
      </w:r>
      <w:proofErr w:type="spellEnd"/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prywatnym (Dz. U. z 2018 r poz. 2191 z </w:t>
      </w:r>
      <w:proofErr w:type="spellStart"/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CB354F" w:rsidRPr="00CB354F" w:rsidRDefault="00CB354F" w:rsidP="00CB354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54F" w:rsidRPr="00CB354F" w:rsidRDefault="00CB354F" w:rsidP="00CB354F">
      <w:pPr>
        <w:suppressAutoHyphens/>
        <w:autoSpaceDE w:val="0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</w:t>
      </w:r>
    </w:p>
    <w:p w:rsidR="00CB354F" w:rsidRPr="00CB354F" w:rsidRDefault="00CB354F" w:rsidP="00CB354F">
      <w:pPr>
        <w:suppressAutoHyphens/>
        <w:autoSpaceDE w:val="0"/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B3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/podpis osoby upoważnionej/</w:t>
      </w:r>
    </w:p>
    <w:p w:rsidR="005C26FA" w:rsidRPr="00CB354F" w:rsidRDefault="005C26FA" w:rsidP="00CB354F">
      <w:bookmarkStart w:id="0" w:name="_GoBack"/>
      <w:bookmarkEnd w:id="0"/>
    </w:p>
    <w:sectPr w:rsidR="005C26FA" w:rsidRPr="00CB354F" w:rsidSect="00CB3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50A"/>
    <w:multiLevelType w:val="multilevel"/>
    <w:tmpl w:val="0D5C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2647F"/>
    <w:multiLevelType w:val="hybridMultilevel"/>
    <w:tmpl w:val="92A8CB4A"/>
    <w:lvl w:ilvl="0" w:tplc="793C8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98D"/>
    <w:multiLevelType w:val="multilevel"/>
    <w:tmpl w:val="1616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843B4"/>
    <w:multiLevelType w:val="hybridMultilevel"/>
    <w:tmpl w:val="C08669C6"/>
    <w:lvl w:ilvl="0" w:tplc="6906A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A"/>
    <w:rsid w:val="005C26FA"/>
    <w:rsid w:val="00CB354F"/>
    <w:rsid w:val="00E3759A"/>
    <w:rsid w:val="00E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0C28-0A8C-4B8E-80D5-D95A7B1B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3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3</cp:revision>
  <dcterms:created xsi:type="dcterms:W3CDTF">2020-01-02T11:34:00Z</dcterms:created>
  <dcterms:modified xsi:type="dcterms:W3CDTF">2021-12-22T13:26:00Z</dcterms:modified>
</cp:coreProperties>
</file>