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87"/>
        <w:gridCol w:w="1051"/>
        <w:gridCol w:w="851"/>
        <w:gridCol w:w="425"/>
        <w:gridCol w:w="992"/>
        <w:gridCol w:w="992"/>
        <w:gridCol w:w="567"/>
        <w:gridCol w:w="993"/>
        <w:gridCol w:w="708"/>
        <w:gridCol w:w="567"/>
        <w:gridCol w:w="605"/>
      </w:tblGrid>
      <w:tr w:rsidR="00CE354D" w:rsidTr="002E5686">
        <w:tc>
          <w:tcPr>
            <w:tcW w:w="188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Pozostałe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jednostki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budżetowe</w:t>
            </w:r>
            <w:proofErr w:type="spellEnd"/>
          </w:p>
        </w:tc>
        <w:tc>
          <w:tcPr>
            <w:tcW w:w="2327" w:type="dxa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354D" w:rsidRDefault="00CE354D" w:rsidP="002E5686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Stan na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dzień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31.12.2016 r.</w:t>
            </w:r>
          </w:p>
        </w:tc>
        <w:tc>
          <w:tcPr>
            <w:tcW w:w="2551" w:type="dxa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354D" w:rsidRDefault="00CE354D" w:rsidP="002E5686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Stan na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dzień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31.12.2017 r.</w:t>
            </w:r>
          </w:p>
        </w:tc>
        <w:tc>
          <w:tcPr>
            <w:tcW w:w="9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354D" w:rsidRDefault="00CE354D" w:rsidP="002E5686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Zmiana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wartości</w:t>
            </w:r>
            <w:proofErr w:type="spellEnd"/>
          </w:p>
          <w:p w:rsidR="00CE354D" w:rsidRDefault="00CE354D" w:rsidP="002E5686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/5-2/</w:t>
            </w:r>
          </w:p>
        </w:tc>
        <w:tc>
          <w:tcPr>
            <w:tcW w:w="70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354D" w:rsidRDefault="00CE354D" w:rsidP="002E5686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Zmiana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ilości</w:t>
            </w:r>
            <w:proofErr w:type="spellEnd"/>
          </w:p>
          <w:p w:rsidR="00CE354D" w:rsidRDefault="00CE354D" w:rsidP="002E5686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/6-3/</w:t>
            </w:r>
          </w:p>
        </w:tc>
        <w:tc>
          <w:tcPr>
            <w:tcW w:w="1172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354D" w:rsidRDefault="00CE354D" w:rsidP="002E5686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CE354D" w:rsidRDefault="00CE354D" w:rsidP="002E5686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Dynamika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(%)</w:t>
            </w:r>
          </w:p>
        </w:tc>
      </w:tr>
      <w:tr w:rsidR="00CE354D" w:rsidTr="002E5686">
        <w:trPr>
          <w:trHeight w:val="733"/>
        </w:trPr>
        <w:tc>
          <w:tcPr>
            <w:tcW w:w="1887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354D" w:rsidRDefault="00CE354D" w:rsidP="002E5686"/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354D" w:rsidRDefault="00CE354D" w:rsidP="002E5686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Wartość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netto w 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zł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354D" w:rsidRDefault="00CE354D" w:rsidP="002E5686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Ilość</w:t>
            </w:r>
            <w:proofErr w:type="spellEnd"/>
          </w:p>
          <w:p w:rsidR="00CE354D" w:rsidRDefault="00CE354D" w:rsidP="002E5686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szt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354D" w:rsidRDefault="00CE354D" w:rsidP="002E5686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Pow.*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354D" w:rsidRDefault="00CE354D" w:rsidP="002E5686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Wartość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netto w 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zł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354D" w:rsidRDefault="00CE354D" w:rsidP="002E5686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Ilość</w:t>
            </w:r>
            <w:proofErr w:type="spellEnd"/>
          </w:p>
          <w:p w:rsidR="00CE354D" w:rsidRDefault="00CE354D" w:rsidP="002E5686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szt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354D" w:rsidRDefault="00CE354D" w:rsidP="002E5686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Pow.*</w:t>
            </w:r>
          </w:p>
        </w:tc>
        <w:tc>
          <w:tcPr>
            <w:tcW w:w="993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354D" w:rsidRDefault="00CE354D" w:rsidP="002E5686"/>
        </w:tc>
        <w:tc>
          <w:tcPr>
            <w:tcW w:w="70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354D" w:rsidRDefault="00CE354D" w:rsidP="002E5686"/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354D" w:rsidRDefault="00CE354D" w:rsidP="002E5686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/5:2/</w:t>
            </w:r>
          </w:p>
        </w:tc>
        <w:tc>
          <w:tcPr>
            <w:tcW w:w="60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354D" w:rsidRDefault="00CE354D" w:rsidP="002E5686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/6:3/</w:t>
            </w:r>
          </w:p>
        </w:tc>
      </w:tr>
      <w:tr w:rsidR="00CE354D" w:rsidTr="002E5686">
        <w:trPr>
          <w:trHeight w:val="200"/>
        </w:trPr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CE354D" w:rsidTr="002E5686">
        <w:trPr>
          <w:trHeight w:val="200"/>
        </w:trPr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Majątek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trwały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w </w:t>
            </w:r>
            <w:proofErr w:type="spellStart"/>
            <w:r>
              <w:rPr>
                <w:b/>
                <w:bCs/>
                <w:sz w:val="16"/>
                <w:szCs w:val="16"/>
              </w:rPr>
              <w:t>tym</w:t>
            </w:r>
            <w:proofErr w:type="spellEnd"/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591 594,50</w:t>
            </w: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553 763,81</w:t>
            </w: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-37 830,69</w:t>
            </w: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93,61</w:t>
            </w: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I. </w:t>
            </w:r>
            <w:proofErr w:type="spellStart"/>
            <w:r>
              <w:rPr>
                <w:b/>
                <w:bCs/>
                <w:sz w:val="16"/>
                <w:szCs w:val="16"/>
              </w:rPr>
              <w:t>Wartości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niematerialne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i </w:t>
            </w:r>
            <w:proofErr w:type="spellStart"/>
            <w:r>
              <w:rPr>
                <w:b/>
                <w:bCs/>
                <w:sz w:val="16"/>
                <w:szCs w:val="16"/>
              </w:rPr>
              <w:t>prawne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23 677,50</w:t>
            </w: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10 762,50</w:t>
            </w: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-12 915,00</w:t>
            </w: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45,45</w:t>
            </w: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CE354D" w:rsidTr="002E5686">
        <w:trPr>
          <w:trHeight w:val="382"/>
        </w:trPr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Licencje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autorskie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prawa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majątkowe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23 677,50</w:t>
            </w: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10 762,50</w:t>
            </w: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-12 915,00</w:t>
            </w: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45,45</w:t>
            </w: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Pozostałe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II. </w:t>
            </w:r>
            <w:proofErr w:type="spellStart"/>
            <w:r>
              <w:rPr>
                <w:b/>
                <w:bCs/>
                <w:sz w:val="16"/>
                <w:szCs w:val="16"/>
              </w:rPr>
              <w:t>Rzeczowe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aktywa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trwałe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567 917,00</w:t>
            </w: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</w:rPr>
              <w:t>środki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trwałe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 (</w:t>
            </w:r>
            <w:proofErr w:type="spellStart"/>
            <w:r>
              <w:rPr>
                <w:b/>
                <w:bCs/>
                <w:sz w:val="16"/>
                <w:szCs w:val="16"/>
              </w:rPr>
              <w:t>pozostałe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środki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trwałe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543 001,31</w:t>
            </w:r>
          </w:p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</w:rPr>
              <w:t>środki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trwałe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 (</w:t>
            </w:r>
            <w:proofErr w:type="spellStart"/>
            <w:r>
              <w:rPr>
                <w:b/>
                <w:bCs/>
                <w:sz w:val="16"/>
                <w:szCs w:val="16"/>
              </w:rPr>
              <w:t>pozostałe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środki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trwałe</w:t>
            </w:r>
            <w:proofErr w:type="spellEnd"/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-24 915,69</w:t>
            </w: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(ŚT)</w:t>
            </w:r>
          </w:p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(PŚT)</w:t>
            </w:r>
          </w:p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95,61</w:t>
            </w: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 (ŚT)</w:t>
            </w:r>
          </w:p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106,19 (PŚT)</w:t>
            </w:r>
          </w:p>
          <w:p w:rsidR="00CE354D" w:rsidRDefault="00CE354D" w:rsidP="002E568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Środki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trwałe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567 917,00</w:t>
            </w: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  <w:p w:rsidR="00CE354D" w:rsidRDefault="00CE354D" w:rsidP="002E568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środki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trwałe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  <w:p w:rsidR="00CE354D" w:rsidRDefault="00CE354D" w:rsidP="002E568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  <w:p w:rsidR="00CE354D" w:rsidRDefault="00CE354D" w:rsidP="002E5686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113 (</w:t>
            </w:r>
            <w:proofErr w:type="spellStart"/>
            <w:r>
              <w:rPr>
                <w:bCs/>
                <w:sz w:val="16"/>
                <w:szCs w:val="16"/>
              </w:rPr>
              <w:t>pozostałe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środki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trwałe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543 001,31</w:t>
            </w: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  <w:p w:rsidR="00CE354D" w:rsidRDefault="00CE354D" w:rsidP="002E568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środki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trwałe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  <w:p w:rsidR="00CE354D" w:rsidRDefault="00CE354D" w:rsidP="002E568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  <w:p w:rsidR="00CE354D" w:rsidRDefault="00CE354D" w:rsidP="002E5686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120 (</w:t>
            </w:r>
            <w:proofErr w:type="spellStart"/>
            <w:r>
              <w:rPr>
                <w:bCs/>
                <w:sz w:val="16"/>
                <w:szCs w:val="16"/>
              </w:rPr>
              <w:t>pozostałe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środki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trwałe</w:t>
            </w:r>
            <w:proofErr w:type="spellEnd"/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-24 915,69</w:t>
            </w: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 (ŚT)</w:t>
            </w:r>
          </w:p>
          <w:p w:rsidR="00CE354D" w:rsidRDefault="00CE354D" w:rsidP="002E568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 (PŚT)</w:t>
            </w:r>
          </w:p>
          <w:p w:rsidR="00CE354D" w:rsidRDefault="00CE354D" w:rsidP="002E568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95,61</w:t>
            </w: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 (ŚT)</w:t>
            </w:r>
          </w:p>
          <w:p w:rsidR="00CE354D" w:rsidRDefault="00CE354D" w:rsidP="002E568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106,19 (PŚT)</w:t>
            </w:r>
          </w:p>
          <w:p w:rsidR="00CE354D" w:rsidRDefault="00CE354D" w:rsidP="002E568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 </w:t>
            </w:r>
            <w:proofErr w:type="spellStart"/>
            <w:r>
              <w:rPr>
                <w:sz w:val="16"/>
                <w:szCs w:val="16"/>
              </w:rPr>
              <w:t>Grupa</w:t>
            </w:r>
            <w:proofErr w:type="spellEnd"/>
            <w:r>
              <w:rPr>
                <w:sz w:val="16"/>
                <w:szCs w:val="16"/>
              </w:rPr>
              <w:t xml:space="preserve"> 0 - </w:t>
            </w:r>
            <w:proofErr w:type="spellStart"/>
            <w:r>
              <w:rPr>
                <w:sz w:val="16"/>
                <w:szCs w:val="16"/>
              </w:rPr>
              <w:t>Grunty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E354D" w:rsidTr="002E5686">
        <w:trPr>
          <w:trHeight w:val="1416"/>
        </w:trPr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 </w:t>
            </w:r>
            <w:proofErr w:type="spellStart"/>
            <w:r>
              <w:rPr>
                <w:sz w:val="16"/>
                <w:szCs w:val="16"/>
              </w:rPr>
              <w:t>Grupa</w:t>
            </w:r>
            <w:proofErr w:type="spellEnd"/>
            <w:r>
              <w:rPr>
                <w:sz w:val="16"/>
                <w:szCs w:val="16"/>
              </w:rPr>
              <w:t xml:space="preserve"> I - </w:t>
            </w:r>
            <w:proofErr w:type="spellStart"/>
            <w:r>
              <w:rPr>
                <w:sz w:val="16"/>
                <w:szCs w:val="16"/>
              </w:rPr>
              <w:t>Budynki</w:t>
            </w:r>
            <w:proofErr w:type="spellEnd"/>
            <w:r>
              <w:rPr>
                <w:sz w:val="16"/>
                <w:szCs w:val="16"/>
              </w:rPr>
              <w:t xml:space="preserve"> i lokale</w:t>
            </w:r>
          </w:p>
          <w:p w:rsidR="00CE354D" w:rsidRDefault="00CE354D" w:rsidP="002E56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w </w:t>
            </w:r>
            <w:proofErr w:type="spellStart"/>
            <w:r>
              <w:rPr>
                <w:sz w:val="16"/>
                <w:szCs w:val="16"/>
              </w:rPr>
              <w:t>tym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spółdzielcze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własnościowe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prawo</w:t>
            </w:r>
            <w:proofErr w:type="spellEnd"/>
            <w:r>
              <w:rPr>
                <w:sz w:val="16"/>
                <w:szCs w:val="16"/>
              </w:rPr>
              <w:t xml:space="preserve"> do </w:t>
            </w:r>
            <w:proofErr w:type="spellStart"/>
            <w:r>
              <w:rPr>
                <w:sz w:val="16"/>
                <w:szCs w:val="16"/>
              </w:rPr>
              <w:t>lokalu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mieszkalnego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oraz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spółdzielcze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prawo</w:t>
            </w:r>
            <w:proofErr w:type="spellEnd"/>
            <w:r>
              <w:rPr>
                <w:sz w:val="16"/>
                <w:szCs w:val="16"/>
              </w:rPr>
              <w:t xml:space="preserve"> do </w:t>
            </w:r>
            <w:proofErr w:type="spellStart"/>
            <w:r>
              <w:rPr>
                <w:sz w:val="16"/>
                <w:szCs w:val="16"/>
              </w:rPr>
              <w:t>lokalu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użytkowego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507 947,99</w:t>
            </w: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495 006,64</w:t>
            </w: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-12 941,35</w:t>
            </w: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97,45</w:t>
            </w: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Budynki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niemieszkalne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507 947,99</w:t>
            </w: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495 006,64</w:t>
            </w: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-12 941,35</w:t>
            </w: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97,45</w:t>
            </w: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Budynki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mieszkalne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-Lokale </w:t>
            </w:r>
            <w:proofErr w:type="spellStart"/>
            <w:r>
              <w:rPr>
                <w:sz w:val="16"/>
                <w:szCs w:val="16"/>
              </w:rPr>
              <w:t>mieszkalne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-Lokale </w:t>
            </w:r>
            <w:proofErr w:type="spellStart"/>
            <w:r>
              <w:rPr>
                <w:sz w:val="16"/>
                <w:szCs w:val="16"/>
              </w:rPr>
              <w:t>użytkowe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-Lokale </w:t>
            </w:r>
            <w:proofErr w:type="spellStart"/>
            <w:r>
              <w:rPr>
                <w:sz w:val="16"/>
                <w:szCs w:val="16"/>
              </w:rPr>
              <w:t>garażowe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1.3. </w:t>
            </w:r>
            <w:proofErr w:type="spellStart"/>
            <w:r>
              <w:rPr>
                <w:sz w:val="16"/>
                <w:szCs w:val="16"/>
              </w:rPr>
              <w:t>Grupa</w:t>
            </w:r>
            <w:proofErr w:type="spellEnd"/>
            <w:r>
              <w:rPr>
                <w:sz w:val="16"/>
                <w:szCs w:val="16"/>
              </w:rPr>
              <w:t xml:space="preserve"> II - </w:t>
            </w:r>
            <w:proofErr w:type="spellStart"/>
            <w:r>
              <w:rPr>
                <w:sz w:val="16"/>
                <w:szCs w:val="16"/>
              </w:rPr>
              <w:t>Obiekty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inżynierii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lądowej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wodnej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6 973,68</w:t>
            </w: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6 658,68</w:t>
            </w: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-315</w:t>
            </w: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95,48</w:t>
            </w: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Kompleksowe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budowle</w:t>
            </w:r>
            <w:proofErr w:type="spellEnd"/>
            <w:r>
              <w:rPr>
                <w:sz w:val="16"/>
                <w:szCs w:val="16"/>
              </w:rPr>
              <w:t xml:space="preserve"> na </w:t>
            </w:r>
            <w:proofErr w:type="spellStart"/>
            <w:r>
              <w:rPr>
                <w:sz w:val="16"/>
                <w:szCs w:val="16"/>
              </w:rPr>
              <w:t>terenach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przemysłowych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Rurociągi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linie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telekomunikacyjne</w:t>
            </w:r>
            <w:proofErr w:type="spellEnd"/>
          </w:p>
          <w:p w:rsidR="00CE354D" w:rsidRDefault="00CE354D" w:rsidP="002E5686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proofErr w:type="spellStart"/>
            <w:r>
              <w:rPr>
                <w:sz w:val="16"/>
                <w:szCs w:val="16"/>
              </w:rPr>
              <w:t>elektroenergetyczne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Infrastruktura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transportu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Obiekty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inżynierii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lądowej</w:t>
            </w:r>
            <w:proofErr w:type="spellEnd"/>
          </w:p>
          <w:p w:rsidR="00CE354D" w:rsidRDefault="00CE354D" w:rsidP="002E5686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proofErr w:type="spellStart"/>
            <w:r>
              <w:rPr>
                <w:sz w:val="16"/>
                <w:szCs w:val="16"/>
              </w:rPr>
              <w:t>wodnej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pozostałe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6 973,68</w:t>
            </w: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6 658,68</w:t>
            </w: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-315</w:t>
            </w: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95,48</w:t>
            </w: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 </w:t>
            </w:r>
            <w:proofErr w:type="spellStart"/>
            <w:r>
              <w:rPr>
                <w:sz w:val="16"/>
                <w:szCs w:val="16"/>
              </w:rPr>
              <w:t>Grupy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od</w:t>
            </w:r>
            <w:proofErr w:type="spellEnd"/>
            <w:r>
              <w:rPr>
                <w:sz w:val="16"/>
                <w:szCs w:val="16"/>
              </w:rPr>
              <w:t xml:space="preserve"> III do VI</w:t>
            </w:r>
          </w:p>
          <w:p w:rsidR="00CE354D" w:rsidRDefault="00CE354D" w:rsidP="002E56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Maszyny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urządzenia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212,16</w:t>
            </w: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-212,16</w:t>
            </w: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 </w:t>
            </w:r>
            <w:proofErr w:type="spellStart"/>
            <w:r>
              <w:rPr>
                <w:sz w:val="16"/>
                <w:szCs w:val="16"/>
              </w:rPr>
              <w:t>Grupa</w:t>
            </w:r>
            <w:proofErr w:type="spellEnd"/>
            <w:r>
              <w:rPr>
                <w:sz w:val="16"/>
                <w:szCs w:val="16"/>
              </w:rPr>
              <w:t xml:space="preserve"> VII - </w:t>
            </w:r>
            <w:proofErr w:type="spellStart"/>
            <w:r>
              <w:rPr>
                <w:sz w:val="16"/>
                <w:szCs w:val="16"/>
              </w:rPr>
              <w:t>Środki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transportu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E354D" w:rsidTr="002E5686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1.6 </w:t>
            </w:r>
            <w:proofErr w:type="spellStart"/>
            <w:r>
              <w:rPr>
                <w:sz w:val="16"/>
                <w:szCs w:val="16"/>
              </w:rPr>
              <w:t>Grupa</w:t>
            </w:r>
            <w:proofErr w:type="spellEnd"/>
            <w:r>
              <w:rPr>
                <w:sz w:val="16"/>
                <w:szCs w:val="16"/>
              </w:rPr>
              <w:t xml:space="preserve"> VIII - </w:t>
            </w:r>
            <w:proofErr w:type="spellStart"/>
            <w:r>
              <w:rPr>
                <w:sz w:val="16"/>
                <w:szCs w:val="16"/>
              </w:rPr>
              <w:t>Narzędzia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przyrządy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ruchomości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wyposażenie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gdzie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indziej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lastRenderedPageBreak/>
              <w:t>niesklasyfikowane</w:t>
            </w:r>
            <w:proofErr w:type="spellEnd"/>
            <w:r>
              <w:rPr>
                <w:sz w:val="16"/>
                <w:szCs w:val="16"/>
              </w:rPr>
              <w:t xml:space="preserve"> ( w </w:t>
            </w:r>
            <w:proofErr w:type="spellStart"/>
            <w:r>
              <w:rPr>
                <w:sz w:val="16"/>
                <w:szCs w:val="16"/>
              </w:rPr>
              <w:t>tym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środki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wartości</w:t>
            </w:r>
            <w:proofErr w:type="spellEnd"/>
            <w:r>
              <w:rPr>
                <w:sz w:val="16"/>
                <w:szCs w:val="16"/>
              </w:rPr>
              <w:t xml:space="preserve"> brutto do 3500 </w:t>
            </w:r>
            <w:proofErr w:type="spellStart"/>
            <w:r>
              <w:rPr>
                <w:sz w:val="16"/>
                <w:szCs w:val="16"/>
              </w:rPr>
              <w:t>zł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52 783,17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środki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trwałe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113 (</w:t>
            </w:r>
            <w:proofErr w:type="spellStart"/>
            <w:r>
              <w:rPr>
                <w:sz w:val="16"/>
                <w:szCs w:val="16"/>
              </w:rPr>
              <w:t>pozostałe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środki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trwałe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41 335,99</w:t>
            </w:r>
          </w:p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środki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trwałe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120 (</w:t>
            </w:r>
            <w:proofErr w:type="spellStart"/>
            <w:r>
              <w:rPr>
                <w:sz w:val="16"/>
                <w:szCs w:val="16"/>
              </w:rPr>
              <w:t>pozostałe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środki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trwałe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-11 447,18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 (ŚT)</w:t>
            </w:r>
          </w:p>
          <w:p w:rsidR="00CE354D" w:rsidRDefault="00CE354D" w:rsidP="002E568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 (PŚT)</w:t>
            </w:r>
          </w:p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  <w:p w:rsidR="00CE354D" w:rsidRDefault="00CE354D" w:rsidP="002E568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(ŚT)</w:t>
            </w:r>
          </w:p>
          <w:p w:rsidR="00CE354D" w:rsidRDefault="00CE354D" w:rsidP="002E568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  <w:p w:rsidR="00CE354D" w:rsidRDefault="00CE354D" w:rsidP="002E568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106,19 (PŚT)</w:t>
            </w:r>
          </w:p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E354D" w:rsidTr="002E5686">
        <w:tc>
          <w:tcPr>
            <w:tcW w:w="188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1.7 </w:t>
            </w:r>
            <w:proofErr w:type="spellStart"/>
            <w:r>
              <w:rPr>
                <w:sz w:val="16"/>
                <w:szCs w:val="16"/>
              </w:rPr>
              <w:t>Grupa</w:t>
            </w:r>
            <w:proofErr w:type="spellEnd"/>
            <w:r>
              <w:rPr>
                <w:sz w:val="16"/>
                <w:szCs w:val="16"/>
              </w:rPr>
              <w:t xml:space="preserve"> IX - </w:t>
            </w:r>
            <w:proofErr w:type="spellStart"/>
            <w:r>
              <w:rPr>
                <w:sz w:val="16"/>
                <w:szCs w:val="16"/>
              </w:rPr>
              <w:t>Inwentarz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żywy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Środki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trwałe</w:t>
            </w:r>
            <w:proofErr w:type="spellEnd"/>
            <w:r>
              <w:rPr>
                <w:sz w:val="16"/>
                <w:szCs w:val="16"/>
              </w:rPr>
              <w:t xml:space="preserve"> w </w:t>
            </w:r>
            <w:proofErr w:type="spellStart"/>
            <w:r>
              <w:rPr>
                <w:sz w:val="16"/>
                <w:szCs w:val="16"/>
              </w:rPr>
              <w:t>budowie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inwestycje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Zaliczki</w:t>
            </w:r>
            <w:proofErr w:type="spellEnd"/>
            <w:r>
              <w:rPr>
                <w:sz w:val="16"/>
                <w:szCs w:val="16"/>
              </w:rPr>
              <w:t xml:space="preserve"> na </w:t>
            </w:r>
            <w:proofErr w:type="spellStart"/>
            <w:r>
              <w:rPr>
                <w:sz w:val="16"/>
                <w:szCs w:val="16"/>
              </w:rPr>
              <w:t>środki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trwałe</w:t>
            </w:r>
            <w:proofErr w:type="spellEnd"/>
            <w:r>
              <w:rPr>
                <w:sz w:val="16"/>
                <w:szCs w:val="16"/>
              </w:rPr>
              <w:t xml:space="preserve"> w </w:t>
            </w:r>
            <w:proofErr w:type="spellStart"/>
            <w:r>
              <w:rPr>
                <w:sz w:val="16"/>
                <w:szCs w:val="16"/>
              </w:rPr>
              <w:t>budowie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III. </w:t>
            </w:r>
            <w:proofErr w:type="spellStart"/>
            <w:r>
              <w:rPr>
                <w:b/>
                <w:bCs/>
                <w:sz w:val="16"/>
                <w:szCs w:val="16"/>
              </w:rPr>
              <w:t>Należności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długoterminowe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i </w:t>
            </w:r>
            <w:proofErr w:type="spellStart"/>
            <w:r>
              <w:rPr>
                <w:b/>
                <w:bCs/>
                <w:sz w:val="16"/>
                <w:szCs w:val="16"/>
              </w:rPr>
              <w:t>długoterminowe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rozliczenia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okresowe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IV. </w:t>
            </w:r>
            <w:proofErr w:type="spellStart"/>
            <w:r>
              <w:rPr>
                <w:b/>
                <w:bCs/>
                <w:sz w:val="16"/>
                <w:szCs w:val="16"/>
              </w:rPr>
              <w:t>Długoterminowe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aktywa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finansowe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Majątek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obrotowy</w:t>
            </w:r>
            <w:proofErr w:type="spellEnd"/>
          </w:p>
          <w:p w:rsidR="00CE354D" w:rsidRDefault="00CE354D" w:rsidP="002E5686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w </w:t>
            </w:r>
            <w:proofErr w:type="spellStart"/>
            <w:r>
              <w:rPr>
                <w:b/>
                <w:bCs/>
                <w:sz w:val="16"/>
                <w:szCs w:val="16"/>
              </w:rPr>
              <w:t>tym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688 185,36</w:t>
            </w: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1 902 049,40</w:t>
            </w: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1 213 864,04</w:t>
            </w: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276,39</w:t>
            </w: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I. </w:t>
            </w:r>
            <w:proofErr w:type="spellStart"/>
            <w:r>
              <w:rPr>
                <w:b/>
                <w:bCs/>
                <w:sz w:val="16"/>
                <w:szCs w:val="16"/>
              </w:rPr>
              <w:t>Zapasy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II. </w:t>
            </w:r>
            <w:proofErr w:type="spellStart"/>
            <w:r>
              <w:rPr>
                <w:b/>
                <w:bCs/>
                <w:sz w:val="16"/>
                <w:szCs w:val="16"/>
              </w:rPr>
              <w:t>Należności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krótkoterminowe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688 185,36</w:t>
            </w: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1 902 049,40</w:t>
            </w: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1 213 864,04</w:t>
            </w: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276,39</w:t>
            </w: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III. </w:t>
            </w:r>
            <w:proofErr w:type="spellStart"/>
            <w:r>
              <w:rPr>
                <w:b/>
                <w:bCs/>
                <w:sz w:val="16"/>
                <w:szCs w:val="16"/>
              </w:rPr>
              <w:t>Inwestycje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krótkoterminowe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E354D" w:rsidTr="002E5686">
        <w:tc>
          <w:tcPr>
            <w:tcW w:w="188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IV. </w:t>
            </w:r>
            <w:proofErr w:type="spellStart"/>
            <w:r>
              <w:rPr>
                <w:b/>
                <w:bCs/>
                <w:sz w:val="16"/>
                <w:szCs w:val="16"/>
              </w:rPr>
              <w:t>Krótkoterminowe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rozliczenia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międzyokresowe</w:t>
            </w:r>
            <w:proofErr w:type="spellEnd"/>
          </w:p>
        </w:tc>
        <w:tc>
          <w:tcPr>
            <w:tcW w:w="10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54D" w:rsidRDefault="00CE354D" w:rsidP="002E5686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CE354D" w:rsidRDefault="00CE354D" w:rsidP="00CE354D">
      <w:pPr>
        <w:pStyle w:val="Standard"/>
        <w:rPr>
          <w:sz w:val="14"/>
          <w:szCs w:val="14"/>
        </w:rPr>
      </w:pPr>
    </w:p>
    <w:p w:rsidR="00CE354D" w:rsidRDefault="00CE354D" w:rsidP="00CE354D">
      <w:pPr>
        <w:pStyle w:val="Standard"/>
        <w:numPr>
          <w:ilvl w:val="0"/>
          <w:numId w:val="1"/>
        </w:numPr>
        <w:rPr>
          <w:sz w:val="14"/>
          <w:szCs w:val="14"/>
        </w:rPr>
      </w:pPr>
      <w:proofErr w:type="spellStart"/>
      <w:r>
        <w:rPr>
          <w:sz w:val="14"/>
          <w:szCs w:val="14"/>
        </w:rPr>
        <w:t>Powierzchnia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dotyczy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grupy</w:t>
      </w:r>
      <w:proofErr w:type="spellEnd"/>
      <w:r>
        <w:rPr>
          <w:sz w:val="14"/>
          <w:szCs w:val="14"/>
        </w:rPr>
        <w:t xml:space="preserve"> 0 </w:t>
      </w:r>
      <w:proofErr w:type="spellStart"/>
      <w:r>
        <w:rPr>
          <w:sz w:val="14"/>
          <w:szCs w:val="14"/>
        </w:rPr>
        <w:t>oraz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grupy</w:t>
      </w:r>
      <w:proofErr w:type="spellEnd"/>
      <w:r>
        <w:rPr>
          <w:sz w:val="14"/>
          <w:szCs w:val="14"/>
        </w:rPr>
        <w:t xml:space="preserve"> I </w:t>
      </w:r>
      <w:proofErr w:type="spellStart"/>
      <w:r>
        <w:rPr>
          <w:sz w:val="14"/>
          <w:szCs w:val="14"/>
        </w:rPr>
        <w:t>Klasyfikacji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Środków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Trwałych</w:t>
      </w:r>
      <w:proofErr w:type="spellEnd"/>
      <w:r>
        <w:rPr>
          <w:sz w:val="14"/>
          <w:szCs w:val="14"/>
        </w:rPr>
        <w:t xml:space="preserve"> (KŚT)</w:t>
      </w:r>
    </w:p>
    <w:p w:rsidR="00F262C6" w:rsidRDefault="00F262C6"/>
    <w:sectPr w:rsidR="00F262C6" w:rsidSect="00F2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72A1"/>
    <w:multiLevelType w:val="multilevel"/>
    <w:tmpl w:val="B8D65DF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54D"/>
    <w:rsid w:val="00CE354D"/>
    <w:rsid w:val="00F2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35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E354D"/>
    <w:pPr>
      <w:suppressLineNumbers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KMR. Murat-Rycek</dc:creator>
  <cp:lastModifiedBy>Kamila KMR. Murat-Rycek</cp:lastModifiedBy>
  <cp:revision>1</cp:revision>
  <dcterms:created xsi:type="dcterms:W3CDTF">2018-10-17T06:40:00Z</dcterms:created>
  <dcterms:modified xsi:type="dcterms:W3CDTF">2018-10-17T06:41:00Z</dcterms:modified>
</cp:coreProperties>
</file>