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95" w:rsidRDefault="00A82A4D" w:rsidP="00A82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Lublin 24.05.2013</w:t>
      </w:r>
    </w:p>
    <w:p w:rsidR="00A82A4D" w:rsidRDefault="00A82A4D" w:rsidP="00A82A4D">
      <w:pPr>
        <w:spacing w:after="0" w:line="240" w:lineRule="auto"/>
        <w:rPr>
          <w:sz w:val="28"/>
          <w:szCs w:val="28"/>
        </w:rPr>
      </w:pPr>
    </w:p>
    <w:p w:rsidR="00A82A4D" w:rsidRDefault="00A82A4D" w:rsidP="00A82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Odpowiedzi na pytania dotyczące przetargu na „ Dostawa artykułów spożywczych dla Bursy Szkolnej Nr 3 w Lublinie” Nr ogłoszenia 82855-2013 zamieszczonego dnia 21.05.2013.</w:t>
      </w:r>
    </w:p>
    <w:p w:rsidR="00A82A4D" w:rsidRDefault="00A82A4D" w:rsidP="00A82A4D">
      <w:pPr>
        <w:spacing w:after="0" w:line="240" w:lineRule="auto"/>
        <w:rPr>
          <w:sz w:val="28"/>
          <w:szCs w:val="28"/>
        </w:rPr>
      </w:pPr>
    </w:p>
    <w:p w:rsidR="00A82A4D" w:rsidRDefault="00A82A4D" w:rsidP="00A82A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Pytanie dotyczy : </w:t>
      </w:r>
    </w:p>
    <w:p w:rsidR="00A82A4D" w:rsidRDefault="00A82A4D" w:rsidP="00A82A4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SIWZ  - Z</w:t>
      </w:r>
      <w:r w:rsidR="0005637A">
        <w:rPr>
          <w:sz w:val="28"/>
          <w:szCs w:val="28"/>
        </w:rPr>
        <w:t xml:space="preserve">ałącznik nr 2  Zamówienie E </w:t>
      </w:r>
      <w:r w:rsidR="00494EB0">
        <w:rPr>
          <w:sz w:val="28"/>
          <w:szCs w:val="28"/>
        </w:rPr>
        <w:t>– poz. 1 – Mleko 2% 1 l folia</w:t>
      </w:r>
    </w:p>
    <w:p w:rsidR="00494EB0" w:rsidRDefault="00494EB0" w:rsidP="00494EB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„ Czy dopuszcza się dostawę mleka w folii o gramaturze 900ml ?</w:t>
      </w:r>
    </w:p>
    <w:p w:rsidR="00494EB0" w:rsidRDefault="0007794C" w:rsidP="00494EB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Odpowiedź</w:t>
      </w:r>
      <w:r w:rsidR="00494EB0">
        <w:rPr>
          <w:sz w:val="28"/>
          <w:szCs w:val="28"/>
        </w:rPr>
        <w:t>: Dopuszcza się dostawę mleka w folii o gramaturze 900 ml pozostawiając ilość  bez zmian i zaznaczając gramaturę opakowania w kolumnie 10 zamówienia</w:t>
      </w:r>
      <w:r>
        <w:rPr>
          <w:sz w:val="28"/>
          <w:szCs w:val="28"/>
        </w:rPr>
        <w:t xml:space="preserve"> E</w:t>
      </w:r>
      <w:r w:rsidR="00494EB0">
        <w:rPr>
          <w:sz w:val="28"/>
          <w:szCs w:val="28"/>
        </w:rPr>
        <w:t>.</w:t>
      </w:r>
    </w:p>
    <w:p w:rsidR="00494EB0" w:rsidRDefault="00494EB0" w:rsidP="00494EB0">
      <w:pPr>
        <w:spacing w:after="0" w:line="240" w:lineRule="auto"/>
        <w:ind w:left="360"/>
        <w:rPr>
          <w:sz w:val="28"/>
          <w:szCs w:val="28"/>
        </w:rPr>
      </w:pPr>
    </w:p>
    <w:p w:rsidR="00494EB0" w:rsidRDefault="00494EB0" w:rsidP="00494EB0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SIWZ – Załącznik nr 2 Zamówienie E- poz. 11-Jogurt grecki 150 g</w:t>
      </w:r>
    </w:p>
    <w:p w:rsidR="0007794C" w:rsidRDefault="0007794C" w:rsidP="0007794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„Czy dopuszcza się dostawę jogurtu greckiego w większym opakowaniu?”</w:t>
      </w:r>
    </w:p>
    <w:p w:rsidR="0007794C" w:rsidRDefault="0007794C" w:rsidP="0007794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Odpowiedź: Dopuszcza się dostawę jogurtu greckiego w większych opakowaniach w ilości bez zmian po zaznaczeniu wielkości opakowania w kolumnie 10 zamówienia E.</w:t>
      </w:r>
    </w:p>
    <w:p w:rsidR="0007794C" w:rsidRPr="0007794C" w:rsidRDefault="0007794C" w:rsidP="0007794C">
      <w:pPr>
        <w:spacing w:after="0" w:line="240" w:lineRule="auto"/>
        <w:ind w:left="360"/>
        <w:rPr>
          <w:sz w:val="28"/>
          <w:szCs w:val="28"/>
        </w:rPr>
      </w:pPr>
    </w:p>
    <w:sectPr w:rsidR="0007794C" w:rsidRPr="0007794C" w:rsidSect="0084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9D"/>
    <w:multiLevelType w:val="hybridMultilevel"/>
    <w:tmpl w:val="D034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A4D"/>
    <w:rsid w:val="0005637A"/>
    <w:rsid w:val="0007794C"/>
    <w:rsid w:val="00494EB0"/>
    <w:rsid w:val="00844F95"/>
    <w:rsid w:val="00A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Kordyga</dc:creator>
  <cp:keywords/>
  <dc:description/>
  <cp:lastModifiedBy>Andrzej Kordyga</cp:lastModifiedBy>
  <cp:revision>1</cp:revision>
  <dcterms:created xsi:type="dcterms:W3CDTF">2013-05-24T07:38:00Z</dcterms:created>
  <dcterms:modified xsi:type="dcterms:W3CDTF">2013-05-24T08:15:00Z</dcterms:modified>
</cp:coreProperties>
</file>